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AC1" w:rsidRPr="003A2125" w:rsidRDefault="009D1AC1" w:rsidP="009D1AC1">
      <w:pPr>
        <w:pStyle w:val="Titel"/>
        <w:rPr>
          <w:sz w:val="44"/>
        </w:rPr>
      </w:pPr>
      <w:r w:rsidRPr="003A2125">
        <w:rPr>
          <w:sz w:val="44"/>
        </w:rPr>
        <w:t>Cybersecurity im Unternehmen durch verbesserten Malware-Schutz bei E-Mails erhöhen</w:t>
      </w:r>
    </w:p>
    <w:p w:rsidR="009D1AC1" w:rsidRDefault="009D1AC1" w:rsidP="009D1AC1">
      <w:pPr>
        <w:rPr>
          <w:lang w:eastAsia="en-GB"/>
        </w:rPr>
      </w:pPr>
    </w:p>
    <w:p w:rsidR="009D1AC1" w:rsidRDefault="000F074D" w:rsidP="009D1AC1">
      <w:pPr>
        <w:rPr>
          <w:lang w:eastAsia="en-GB"/>
        </w:rPr>
      </w:pPr>
      <w:r>
        <w:t>(Wien, 1</w:t>
      </w:r>
      <w:r w:rsidR="0043371A">
        <w:t>9</w:t>
      </w:r>
      <w:r>
        <w:t>.9.2018)</w:t>
      </w:r>
      <w:r w:rsidR="009D1AC1">
        <w:rPr>
          <w:lang w:eastAsia="en-GB"/>
        </w:rPr>
        <w:t xml:space="preserve"> Rund zwei Drittel des weltweiten E-Mail Aufkommens bestehen aus Spam-, Hoax- oder Phishing-Mails sowie elektronischen Nachrichten, die mit Malware gekoppelt ins Postfach trudeln. Ein unbedachter Klick auf einen scheinbar seriösen Link, ein vorschnelles Öffnen eines mit Schadprogrammen gespickten Dokuments und schon nimmt ein maliziöses Schicksal seinen Lauf. Der Faktor Mensch ist eine der größten Gefahrenquellen was IT-Sicherheit in Unternehmen betrifft. Mangelnde Schulung und Aufklärung über potentielle Risikoszenarien lassen Mitarbeiter immer wieder in die clever gelegten Fallen von Cyberkriminellen tappen. Und kosten Unternehmen ein Vermögen.</w:t>
      </w:r>
    </w:p>
    <w:p w:rsidR="009D1AC1" w:rsidRDefault="009D1AC1" w:rsidP="009D1AC1">
      <w:r>
        <w:t>„Verbindliche IT-Richtlinien und Bewusstsein für die Gefahren bildende Workshops für Mitarbeiter sind ein wichtiger Schritt und sollten in keinem Unternehmen fehlen“, erklärt Marco Gschaider, CIO bei Iphos IT Solutions. „Gerade durch die EU-DSGVO sind ja auch auf gesetzlicher Ebene Regeln für eine starke IT-Sicherheit in Kraft getreten. Kommt es durch Fehlverhalten der Mitarbeiter im Umgang mit E-Mails zu Data Leaks ist oft nicht nur das Unternehmen betroffen und nimmt Schaden, auch die Personen, deren Daten auf der Unternehmenshardware gespeichert wurden, können durch solche Angriffe Schaden nehmen“, so Gschaider weiter.</w:t>
      </w:r>
      <w:r w:rsidRPr="00C613AE">
        <w:t xml:space="preserve"> </w:t>
      </w:r>
      <w:r>
        <w:t>„Jeder Mitarbeiter sollte daher zumindest die Basics im Umgang mit E-Mails kennen.“</w:t>
      </w:r>
    </w:p>
    <w:p w:rsidR="009D1AC1" w:rsidRDefault="009D1AC1" w:rsidP="009D1AC1">
      <w:pPr>
        <w:pStyle w:val="berschrift1"/>
      </w:pPr>
      <w:r w:rsidRPr="009D1AC1">
        <w:rPr>
          <w:rStyle w:val="berschrift1Zchn"/>
        </w:rPr>
        <w:t>Potentielle Malware</w:t>
      </w:r>
      <w:r>
        <w:t xml:space="preserve"> erkennen </w:t>
      </w:r>
    </w:p>
    <w:p w:rsidR="009D1AC1" w:rsidRDefault="009D1AC1" w:rsidP="009D1AC1">
      <w:r>
        <w:t xml:space="preserve">„Da zurzeit im deutschsprachigen Raum wieder täuschend echt wirkende Fake-Bewerbungen mit inkludiertem Verschlüsselungstrojaner im Umlauf sind, gleich vorweg einer der wichtigsten Tipps: Niemals an Mails angehängte Dateien mit der Endung .exe anklicken. Diese implementieren </w:t>
      </w:r>
      <w:r w:rsidR="00434EC9">
        <w:t>in der Regel</w:t>
      </w:r>
      <w:r>
        <w:t xml:space="preserve"> einen Schadcode auf den betroffenen Rechnern, im schlimmsten Fall verbreitet sich die so installierte Malware im Unternehmensnetzwerk weiter und bringt die gesamte IT-Infrastruktur zum Stillstand,“ warnt Gschaider. </w:t>
      </w:r>
    </w:p>
    <w:p w:rsidR="009D1AC1" w:rsidRDefault="009D1AC1" w:rsidP="009D1AC1">
      <w:r>
        <w:t xml:space="preserve">„Überprüfen Sie, ob die in der Mail als Absendername und Mailadresse angegebenen Daten auch mit der tatsächlichen Absenderadresse übereinstimmen. Oft wird hier vorgegeben, dass Nachrichten von bekannten und vertrauenswürdigen Personen stammen, tatsächlich wurden diese allerdings von dubiosen Bots in Russland, China oder anderen bekannten Spam Nations in die Welt gesandt. Das gleiche gilt auch für Links in E-Mails. Kopiert man diese in den Browser – ohne sie auszuführen selbstverständlich – sieht man gleich, ob der Link tatsächlich zur eigenen Bank oder einer Website mit Malware oder Phishing-Intentionen geht“, so Gschaider weiter. </w:t>
      </w:r>
    </w:p>
    <w:p w:rsidR="009D1AC1" w:rsidRDefault="009D1AC1" w:rsidP="009D1AC1">
      <w:pPr>
        <w:pStyle w:val="berschrift1"/>
      </w:pPr>
      <w:r>
        <w:lastRenderedPageBreak/>
        <w:t xml:space="preserve">Gefahrenquelle Social Engineering </w:t>
      </w:r>
    </w:p>
    <w:p w:rsidR="009D1AC1" w:rsidRDefault="009D1AC1" w:rsidP="009D1AC1">
      <w:r>
        <w:t>Nicht direkt mit Malware versehen sind E-Mails mit der Manipulationsabsicht, nichtsdestotrotz stellen diese ein hohes Gefahrenpotential dar. Social Engineering, wie diese Art der Manipulation genannt wird, soll Mitarbeiter durch das Vortäuschen, ebenfalls Mitarbeiter – oft höherer Hierarchieebene</w:t>
      </w:r>
      <w:r w:rsidR="00434EC9">
        <w:t xml:space="preserve"> oder z.B. externe IT-Dienstleister</w:t>
      </w:r>
      <w:r>
        <w:t xml:space="preserve"> – zu sein, zur Herausgabe vertraulicher interner Informationen, wie z.B. Login-Daten, bringen. „Nicht unter Druck setzen lassen, niemals vertrauliche Informationen per E-Mail weitergeben“, ist Marco Gschaiders Empfehlung zum Umgang mit Angriffsversuchen dieser Art.</w:t>
      </w:r>
    </w:p>
    <w:p w:rsidR="009D1AC1" w:rsidRDefault="009D1AC1" w:rsidP="009D1AC1">
      <w:pPr>
        <w:pStyle w:val="berschrift1"/>
      </w:pPr>
      <w:r>
        <w:t>Machine Learning im Kampf gegen Malware</w:t>
      </w:r>
    </w:p>
    <w:p w:rsidR="009D1AC1" w:rsidRDefault="009D1AC1" w:rsidP="009D1AC1">
      <w:r>
        <w:t>Gschaider hat auch Tipps für den optimalen technischen Schutz vor über E-Mails verbreitete Malware parat: „Menschliches Versagen kann natürlich nie vollständig ausgeschlossen werden, deshalb sollten Unternehmen natürlich auch auf technologischer Ebene auf verbesserten Malware-Schutz für ihre E-Mail-Kommunikation setzen.“</w:t>
      </w:r>
    </w:p>
    <w:p w:rsidR="009D1AC1" w:rsidRPr="00C355EA" w:rsidRDefault="009D1AC1" w:rsidP="009D1AC1">
      <w:pPr>
        <w:jc w:val="left"/>
        <w:rPr>
          <w:rFonts w:asciiTheme="minorHAnsi" w:hAnsiTheme="minorHAnsi"/>
        </w:rPr>
      </w:pPr>
      <w:r>
        <w:t>Dank maschinellem Lernen bieten Endpoint Security Lösungen wie die des europäischen IT-Security Providers ESET auch bei Zero-Day-Angriffen – also bei Viren, Trojanern und Malware, die noch nicht bekannt ist – ein ausgesprochen gutes Schutzlevel. Gerade für den Business-Bereich wurde kürzlich mit der Lösung Dynamic Threat Defense durch cloudbasiertes Sandboxing eine verbesserte Möglichkeit, bislang unbekannte Bedrohungen zu erkennen und auszuschalten, geschaffen. Auf dem Mailserver des Unternehmens eingehende Mails von externen Quellen werden mit einer kleinen Verzögerung zugestellt. In diesem Zeitraum in einer Sandbox der reale Umgang von Usern mit der E-Mail imitiert, also Anhänge geöffnet, Links aktiviert, etc. Im Anschluss wird das dabei an den Tag gelegte Verhalten über neuronale Netzwerke analysiert und mit bereits bekannten Verhaltensmustern und Auffälligkeiten abgeglichen. Wird dabei ein potentiell schädliches Verhalten festgestellt, landet die Mail in Quarantäne, der Empfänger und die IT-Leitung werden informiert. Malware-freie Mails werden nach dem Check normal zugestellt.</w:t>
      </w:r>
    </w:p>
    <w:p w:rsidR="009D1AC1" w:rsidRDefault="009D1AC1" w:rsidP="009D1AC1">
      <w:pPr>
        <w:jc w:val="left"/>
        <w:rPr>
          <w:rFonts w:ascii="Open Sans Light" w:hAnsi="Open Sans Light" w:cs="Open Sans Light"/>
          <w:b/>
        </w:rPr>
      </w:pPr>
    </w:p>
    <w:p w:rsidR="009D1AC1" w:rsidRPr="00D52538" w:rsidRDefault="009D1AC1" w:rsidP="009D1AC1">
      <w:pPr>
        <w:jc w:val="left"/>
        <w:rPr>
          <w:rFonts w:ascii="Open Sans Light" w:hAnsi="Open Sans Light" w:cs="Open Sans Light"/>
          <w:b/>
        </w:rPr>
      </w:pPr>
      <w:r w:rsidRPr="00D52538">
        <w:rPr>
          <w:rFonts w:ascii="Open Sans Light" w:hAnsi="Open Sans Light" w:cs="Open Sans Light"/>
          <w:b/>
        </w:rPr>
        <w:t>Über Iphos IT Solutions</w:t>
      </w:r>
    </w:p>
    <w:p w:rsidR="009D1AC1" w:rsidRDefault="009D1AC1" w:rsidP="009D1AC1">
      <w:pPr>
        <w:jc w:val="left"/>
      </w:pPr>
      <w:r w:rsidRPr="009A4EEE">
        <w:t xml:space="preserve">Iphos IT Solutions GmbH ist ein </w:t>
      </w:r>
      <w:r>
        <w:t>internationales Unternehmen, das</w:t>
      </w:r>
      <w:r w:rsidRPr="009A4EEE">
        <w:t xml:space="preserve"> Dienstleistungen in den Bereichen IT-Infrastruktur, Softwareentwicklung und Webentwicklung</w:t>
      </w:r>
      <w:r>
        <w:t xml:space="preserve"> anbietet</w:t>
      </w:r>
      <w:r w:rsidRPr="009A4EEE">
        <w:t xml:space="preserve">. 1998 in </w:t>
      </w:r>
      <w:r>
        <w:t>Wien gegründet betreibt Iphos IT Solutions</w:t>
      </w:r>
      <w:r w:rsidRPr="009A4EEE">
        <w:t xml:space="preserve"> </w:t>
      </w:r>
      <w:r>
        <w:t>einen</w:t>
      </w:r>
      <w:r w:rsidRPr="009A4EEE">
        <w:t xml:space="preserve"> weitere</w:t>
      </w:r>
      <w:r>
        <w:t>n</w:t>
      </w:r>
      <w:r w:rsidRPr="009A4EEE">
        <w:t xml:space="preserve"> Standort in Bulgarien (Sofia)</w:t>
      </w:r>
      <w:r w:rsidR="004823D3">
        <w:t xml:space="preserve"> und bietet seine Dienstleistungen im DACH-Raum sowie Bulgarien an</w:t>
      </w:r>
      <w:r w:rsidRPr="009A4EEE">
        <w:t xml:space="preserve">. </w:t>
      </w:r>
      <w:r>
        <w:t>Ing.</w:t>
      </w:r>
      <w:r w:rsidRPr="009A4EEE">
        <w:t xml:space="preserve"> Christoph Wendl</w:t>
      </w:r>
      <w:r>
        <w:t xml:space="preserve"> leitet gemeinsam mit</w:t>
      </w:r>
      <w:r w:rsidRPr="009A4EEE">
        <w:t xml:space="preserve"> Lyubomir Ivanov</w:t>
      </w:r>
      <w:r>
        <w:t xml:space="preserve"> als</w:t>
      </w:r>
      <w:r w:rsidRPr="009A4EEE">
        <w:t xml:space="preserve"> Chief Executive Officer (CEO) </w:t>
      </w:r>
      <w:r>
        <w:t>das Unternehmen, das sich mit innovativen Lösungen den aktuellen Herausforderungen der IT stellt</w:t>
      </w:r>
      <w:r w:rsidRPr="009A4EEE">
        <w:t>.</w:t>
      </w:r>
      <w:r w:rsidR="004823D3">
        <w:t xml:space="preserve"> Als ESET-Goldpartner konnte sich Iphos IT Solutions auch in der Implementierung komplexer IT-Security Lösungen einen Namen machen.</w:t>
      </w:r>
    </w:p>
    <w:p w:rsidR="009D1AC1" w:rsidRDefault="009D1AC1" w:rsidP="009D1AC1">
      <w:pPr>
        <w:jc w:val="left"/>
        <w:rPr>
          <w:rFonts w:ascii="Open Sans Light" w:hAnsi="Open Sans Light" w:cs="Open Sans Light"/>
          <w:b/>
        </w:rPr>
      </w:pPr>
    </w:p>
    <w:p w:rsidR="009D1AC1" w:rsidRPr="00D52538" w:rsidRDefault="009D1AC1" w:rsidP="009D1AC1">
      <w:pPr>
        <w:jc w:val="left"/>
        <w:rPr>
          <w:rFonts w:ascii="Open Sans Light" w:hAnsi="Open Sans Light" w:cs="Open Sans Light"/>
          <w:b/>
        </w:rPr>
      </w:pPr>
      <w:bookmarkStart w:id="0" w:name="_GoBack"/>
      <w:bookmarkEnd w:id="0"/>
      <w:r w:rsidRPr="00D52538">
        <w:rPr>
          <w:rFonts w:ascii="Open Sans Light" w:hAnsi="Open Sans Light" w:cs="Open Sans Light"/>
          <w:b/>
        </w:rPr>
        <w:lastRenderedPageBreak/>
        <w:t>Rückfragehinweis für Medien:</w:t>
      </w:r>
    </w:p>
    <w:p w:rsidR="009D1AC1" w:rsidRPr="00773F3B" w:rsidRDefault="009D1AC1" w:rsidP="009D1AC1">
      <w:pPr>
        <w:jc w:val="left"/>
      </w:pPr>
      <w:r w:rsidRPr="00D52538">
        <w:t>Ing. Christoph Wendl</w:t>
      </w:r>
      <w:r w:rsidRPr="00D52538">
        <w:br/>
        <w:t>Geschäftsführer, Iphos IT Solutions GmbH</w:t>
      </w:r>
      <w:r w:rsidRPr="00D52538">
        <w:br/>
        <w:t>Arndtstraße 89/Top 22</w:t>
      </w:r>
      <w:r w:rsidRPr="00D52538">
        <w:br/>
        <w:t>1120 Wien</w:t>
      </w:r>
      <w:r w:rsidRPr="00D52538">
        <w:br/>
        <w:t>Tel.: +43 1 869 84 00</w:t>
      </w:r>
      <w:r w:rsidRPr="00D52538">
        <w:br/>
        <w:t xml:space="preserve">E-Mail: </w:t>
      </w:r>
      <w:hyperlink r:id="rId8" w:history="1">
        <w:r w:rsidRPr="00D52538">
          <w:rPr>
            <w:rStyle w:val="Hyperlink"/>
          </w:rPr>
          <w:t>marketing@iphos.com</w:t>
        </w:r>
      </w:hyperlink>
      <w:r w:rsidRPr="00D52538">
        <w:br/>
        <w:t>Web: https://www.iphos.com</w:t>
      </w:r>
    </w:p>
    <w:p w:rsidR="00295C7B" w:rsidRPr="009D1AC1" w:rsidRDefault="00295C7B" w:rsidP="009D1AC1"/>
    <w:sectPr w:rsidR="00295C7B" w:rsidRPr="009D1AC1" w:rsidSect="003C7099">
      <w:headerReference w:type="default" r:id="rId9"/>
      <w:footerReference w:type="default" r:id="rId10"/>
      <w:pgSz w:w="11907" w:h="16840" w:code="9"/>
      <w:pgMar w:top="1418" w:right="1418" w:bottom="1134" w:left="1418"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E14" w:rsidRDefault="00445E14" w:rsidP="00B25DD0">
      <w:pPr>
        <w:spacing w:after="0" w:line="240" w:lineRule="auto"/>
      </w:pPr>
      <w:r>
        <w:separator/>
      </w:r>
    </w:p>
  </w:endnote>
  <w:endnote w:type="continuationSeparator" w:id="0">
    <w:p w:rsidR="00445E14" w:rsidRDefault="00445E14" w:rsidP="00B25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LT Std 45 Light">
    <w:panose1 w:val="020B0403020202020204"/>
    <w:charset w:val="00"/>
    <w:family w:val="swiss"/>
    <w:notTrueType/>
    <w:pitch w:val="variable"/>
    <w:sig w:usb0="800000AF" w:usb1="4000204A"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Source Sans Pro Light">
    <w:panose1 w:val="020B04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10" w:rsidRPr="00295C7B" w:rsidRDefault="008F36DC" w:rsidP="00295C7B">
    <w:pPr>
      <w:jc w:val="center"/>
      <w:rPr>
        <w:color w:val="000000" w:themeColor="text1"/>
        <w:sz w:val="14"/>
        <w:szCs w:val="14"/>
        <w:lang w:eastAsia="de-AT"/>
      </w:rPr>
    </w:pPr>
    <w:r>
      <w:rPr>
        <w:noProof/>
        <w:color w:val="000000" w:themeColor="text1"/>
        <w:sz w:val="14"/>
        <w:szCs w:val="14"/>
        <w:lang w:eastAsia="de-AT"/>
      </w:rPr>
      <w:drawing>
        <wp:anchor distT="0" distB="0" distL="114300" distR="114300" simplePos="0" relativeHeight="251660287" behindDoc="0" locked="0" layoutInCell="1" allowOverlap="1">
          <wp:simplePos x="0" y="0"/>
          <wp:positionH relativeFrom="page">
            <wp:posOffset>2793873</wp:posOffset>
          </wp:positionH>
          <wp:positionV relativeFrom="paragraph">
            <wp:posOffset>-442976</wp:posOffset>
          </wp:positionV>
          <wp:extent cx="2359025" cy="149034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p-05-blum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9025" cy="1490345"/>
                  </a:xfrm>
                  <a:prstGeom prst="rect">
                    <a:avLst/>
                  </a:prstGeom>
                </pic:spPr>
              </pic:pic>
            </a:graphicData>
          </a:graphic>
        </wp:anchor>
      </w:drawing>
    </w:r>
    <w:r>
      <w:rPr>
        <w:noProof/>
        <w:color w:val="000000" w:themeColor="text1"/>
        <w:sz w:val="14"/>
        <w:szCs w:val="14"/>
        <w:lang w:eastAsia="de-AT"/>
      </w:rPr>
      <w:drawing>
        <wp:anchor distT="0" distB="0" distL="114300" distR="114300" simplePos="0" relativeHeight="251667456" behindDoc="0" locked="0" layoutInCell="1" allowOverlap="1" wp14:anchorId="11A68A4D" wp14:editId="3D1474F4">
          <wp:simplePos x="0" y="0"/>
          <wp:positionH relativeFrom="margin">
            <wp:posOffset>578485</wp:posOffset>
          </wp:positionH>
          <wp:positionV relativeFrom="page">
            <wp:posOffset>10294239</wp:posOffset>
          </wp:positionV>
          <wp:extent cx="221845" cy="205865"/>
          <wp:effectExtent l="0" t="0" r="6985"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fei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1845" cy="205865"/>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eastAsia="de-AT"/>
      </w:rPr>
      <mc:AlternateContent>
        <mc:Choice Requires="wps">
          <w:drawing>
            <wp:anchor distT="0" distB="0" distL="114300" distR="114300" simplePos="0" relativeHeight="251664384" behindDoc="0" locked="0" layoutInCell="1" allowOverlap="1" wp14:anchorId="1D22A87E" wp14:editId="55A6A0B2">
              <wp:simplePos x="0" y="0"/>
              <wp:positionH relativeFrom="page">
                <wp:posOffset>956310</wp:posOffset>
              </wp:positionH>
              <wp:positionV relativeFrom="page">
                <wp:posOffset>9724771</wp:posOffset>
              </wp:positionV>
              <wp:extent cx="5943600" cy="0"/>
              <wp:effectExtent l="0" t="0" r="19050" b="19050"/>
              <wp:wrapTopAndBottom/>
              <wp:docPr id="8" name="Gerader Verbinder 8"/>
              <wp:cNvGraphicFramePr/>
              <a:graphic xmlns:a="http://schemas.openxmlformats.org/drawingml/2006/main">
                <a:graphicData uri="http://schemas.microsoft.com/office/word/2010/wordprocessingShape">
                  <wps:wsp>
                    <wps:cNvCnPr/>
                    <wps:spPr>
                      <a:xfrm>
                        <a:off x="0" y="0"/>
                        <a:ext cx="5943600" cy="0"/>
                      </a:xfrm>
                      <a:prstGeom prst="line">
                        <a:avLst/>
                      </a:prstGeom>
                      <a:ln w="31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B612E" id="Gerader Verbinder 8"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75.3pt,765.75pt" to="543.3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" strokecolor="#7030a0" strokeweight=".25pt">
              <w10:wrap type="topAndBottom" anchorx="page" anchory="page"/>
            </v:line>
          </w:pict>
        </mc:Fallback>
      </mc:AlternateContent>
    </w:r>
    <w:r w:rsidR="00473F02" w:rsidRPr="00BC1EF4">
      <w:rPr>
        <w:noProof/>
        <w:color w:val="000000" w:themeColor="text1"/>
        <w:sz w:val="14"/>
        <w:szCs w:val="14"/>
        <w:lang w:eastAsia="de-AT"/>
      </w:rPr>
      <mc:AlternateContent>
        <mc:Choice Requires="wps">
          <w:drawing>
            <wp:anchor distT="45720" distB="45720" distL="114300" distR="114300" simplePos="0" relativeHeight="251669504" behindDoc="1" locked="0" layoutInCell="1" allowOverlap="1" wp14:anchorId="54D78B55" wp14:editId="6C091BC9">
              <wp:simplePos x="0" y="0"/>
              <wp:positionH relativeFrom="margin">
                <wp:align>left</wp:align>
              </wp:positionH>
              <wp:positionV relativeFrom="paragraph">
                <wp:posOffset>635000</wp:posOffset>
              </wp:positionV>
              <wp:extent cx="1125855" cy="140462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404620"/>
                      </a:xfrm>
                      <a:prstGeom prst="rect">
                        <a:avLst/>
                      </a:prstGeom>
                      <a:solidFill>
                        <a:srgbClr val="FFFFFF"/>
                      </a:solidFill>
                      <a:ln w="9525">
                        <a:noFill/>
                        <a:miter lim="800000"/>
                        <a:headEnd/>
                        <a:tailEnd/>
                      </a:ln>
                    </wps:spPr>
                    <wps:txbx>
                      <w:txbxContent>
                        <w:p w:rsidR="00473F02" w:rsidRPr="00473F02" w:rsidRDefault="00C105FD" w:rsidP="00473F02">
                          <w:pPr>
                            <w:rPr>
                              <w:color w:val="7030A0"/>
                              <w:sz w:val="16"/>
                              <w:szCs w:val="16"/>
                            </w:rPr>
                          </w:pPr>
                          <w:hyperlink r:id="rId3" w:history="1">
                            <w:r w:rsidR="00473F02" w:rsidRPr="00473F02">
                              <w:rPr>
                                <w:color w:val="7030A0"/>
                                <w:sz w:val="16"/>
                                <w:szCs w:val="16"/>
                              </w:rPr>
                              <w:t>iphos.com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D78B55" id="_x0000_t202" coordsize="21600,21600" o:spt="202" path="m,l,21600r21600,l21600,xe">
              <v:stroke joinstyle="miter"/>
              <v:path gradientshapeok="t" o:connecttype="rect"/>
            </v:shapetype>
            <v:shape id="Textfeld 2" o:spid="_x0000_s1026" type="#_x0000_t202" style="position:absolute;left:0;text-align:left;margin-left:0;margin-top:50pt;width:88.65pt;height:110.6pt;z-index:-2516469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" stroked="f">
              <v:textbox style="mso-fit-shape-to-text:t">
                <w:txbxContent>
                  <w:p w:rsidR="00473F02" w:rsidRPr="00473F02" w:rsidRDefault="00593605" w:rsidP="00473F02">
                    <w:pPr>
                      <w:rPr>
                        <w:color w:val="7030A0"/>
                        <w:sz w:val="16"/>
                        <w:szCs w:val="16"/>
                      </w:rPr>
                    </w:pPr>
                    <w:hyperlink r:id="rId4" w:history="1">
                      <w:r w:rsidR="00473F02" w:rsidRPr="00473F02">
                        <w:rPr>
                          <w:color w:val="7030A0"/>
                          <w:sz w:val="16"/>
                          <w:szCs w:val="16"/>
                        </w:rPr>
                        <w:t>iphos.com</w:t>
                      </w:r>
                    </w:hyperlink>
                  </w:p>
                </w:txbxContent>
              </v:textbox>
              <w10:wrap anchorx="margin"/>
            </v:shape>
          </w:pict>
        </mc:Fallback>
      </mc:AlternateContent>
    </w:r>
    <w:r w:rsidR="00BC1EF4" w:rsidRPr="00BC1EF4">
      <w:rPr>
        <w:noProof/>
        <w:color w:val="000000" w:themeColor="text1"/>
        <w:sz w:val="14"/>
        <w:szCs w:val="14"/>
        <w:lang w:eastAsia="de-AT"/>
      </w:rPr>
      <mc:AlternateContent>
        <mc:Choice Requires="wps">
          <w:drawing>
            <wp:anchor distT="45720" distB="45720" distL="114300" distR="114300" simplePos="0" relativeHeight="251666432" behindDoc="1" locked="0" layoutInCell="1" allowOverlap="1" wp14:anchorId="347BDB0B" wp14:editId="0E8EF391">
              <wp:simplePos x="0" y="0"/>
              <wp:positionH relativeFrom="column">
                <wp:posOffset>4978491</wp:posOffset>
              </wp:positionH>
              <wp:positionV relativeFrom="paragraph">
                <wp:posOffset>637260</wp:posOffset>
              </wp:positionV>
              <wp:extent cx="1125855"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404620"/>
                      </a:xfrm>
                      <a:prstGeom prst="rect">
                        <a:avLst/>
                      </a:prstGeom>
                      <a:solidFill>
                        <a:srgbClr val="FFFFFF"/>
                      </a:solidFill>
                      <a:ln w="9525">
                        <a:noFill/>
                        <a:miter lim="800000"/>
                        <a:headEnd/>
                        <a:tailEnd/>
                      </a:ln>
                    </wps:spPr>
                    <wps:txbx>
                      <w:txbxContent>
                        <w:p w:rsidR="00BC1EF4" w:rsidRPr="00BC1EF4" w:rsidRDefault="00C81998" w:rsidP="00BC1EF4">
                          <w:pPr>
                            <w:jc w:val="right"/>
                            <w:rPr>
                              <w:sz w:val="16"/>
                              <w:szCs w:val="16"/>
                            </w:rPr>
                          </w:pPr>
                          <w:r w:rsidRPr="00C81998">
                            <w:rPr>
                              <w:b/>
                              <w:color w:val="404040" w:themeColor="text1" w:themeTint="BF"/>
                              <w:sz w:val="16"/>
                              <w:szCs w:val="16"/>
                            </w:rPr>
                            <w:fldChar w:fldCharType="begin"/>
                          </w:r>
                          <w:r w:rsidRPr="00C81998">
                            <w:rPr>
                              <w:b/>
                              <w:color w:val="404040" w:themeColor="text1" w:themeTint="BF"/>
                              <w:sz w:val="16"/>
                              <w:szCs w:val="16"/>
                            </w:rPr>
                            <w:instrText>PAGE   \* MERGEFORMAT</w:instrText>
                          </w:r>
                          <w:r w:rsidRPr="00C81998">
                            <w:rPr>
                              <w:b/>
                              <w:color w:val="404040" w:themeColor="text1" w:themeTint="BF"/>
                              <w:sz w:val="16"/>
                              <w:szCs w:val="16"/>
                            </w:rPr>
                            <w:fldChar w:fldCharType="separate"/>
                          </w:r>
                          <w:r w:rsidR="00C105FD" w:rsidRPr="00C105FD">
                            <w:rPr>
                              <w:b/>
                              <w:noProof/>
                              <w:color w:val="404040" w:themeColor="text1" w:themeTint="BF"/>
                              <w:sz w:val="16"/>
                              <w:szCs w:val="16"/>
                              <w:lang w:val="de-DE"/>
                            </w:rPr>
                            <w:t>3</w:t>
                          </w:r>
                          <w:r w:rsidRPr="00C81998">
                            <w:rPr>
                              <w:b/>
                              <w:color w:val="404040" w:themeColor="text1" w:themeTint="BF"/>
                              <w:sz w:val="16"/>
                              <w:szCs w:val="16"/>
                            </w:rPr>
                            <w:fldChar w:fldCharType="end"/>
                          </w:r>
                          <w:r w:rsidR="008F36DC">
                            <w:rPr>
                              <w:b/>
                              <w:color w:val="404040" w:themeColor="text1" w:themeTint="BF"/>
                              <w:sz w:val="16"/>
                              <w:szCs w:val="16"/>
                            </w:rPr>
                            <w:t xml:space="preserve"> / </w:t>
                          </w:r>
                          <w:r w:rsidR="00611F23">
                            <w:rPr>
                              <w:b/>
                              <w:color w:val="404040" w:themeColor="text1" w:themeTint="BF"/>
                              <w:sz w:val="16"/>
                              <w:szCs w:val="16"/>
                            </w:rPr>
                            <w:fldChar w:fldCharType="begin"/>
                          </w:r>
                          <w:r w:rsidR="00611F23">
                            <w:rPr>
                              <w:b/>
                              <w:color w:val="404040" w:themeColor="text1" w:themeTint="BF"/>
                              <w:sz w:val="16"/>
                              <w:szCs w:val="16"/>
                            </w:rPr>
                            <w:instrText xml:space="preserve"> NUMPAGES   \* MERGEFORMAT </w:instrText>
                          </w:r>
                          <w:r w:rsidR="00611F23">
                            <w:rPr>
                              <w:b/>
                              <w:color w:val="404040" w:themeColor="text1" w:themeTint="BF"/>
                              <w:sz w:val="16"/>
                              <w:szCs w:val="16"/>
                            </w:rPr>
                            <w:fldChar w:fldCharType="separate"/>
                          </w:r>
                          <w:r w:rsidR="00C105FD">
                            <w:rPr>
                              <w:b/>
                              <w:noProof/>
                              <w:color w:val="404040" w:themeColor="text1" w:themeTint="BF"/>
                              <w:sz w:val="16"/>
                              <w:szCs w:val="16"/>
                            </w:rPr>
                            <w:t>3</w:t>
                          </w:r>
                          <w:r w:rsidR="00611F23">
                            <w:rPr>
                              <w:b/>
                              <w:color w:val="404040" w:themeColor="text1" w:themeTint="BF"/>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7BDB0B" id="_x0000_t202" coordsize="21600,21600" o:spt="202" path="m,l,21600r21600,l21600,xe">
              <v:stroke joinstyle="miter"/>
              <v:path gradientshapeok="t" o:connecttype="rect"/>
            </v:shapetype>
            <v:shape id="_x0000_s1027" type="#_x0000_t202" style="position:absolute;left:0;text-align:left;margin-left:392pt;margin-top:50.2pt;width:88.65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" stroked="f">
              <v:textbox style="mso-fit-shape-to-text:t">
                <w:txbxContent>
                  <w:p w:rsidR="00BC1EF4" w:rsidRPr="00BC1EF4" w:rsidRDefault="00C81998" w:rsidP="00BC1EF4">
                    <w:pPr>
                      <w:jc w:val="right"/>
                      <w:rPr>
                        <w:sz w:val="16"/>
                        <w:szCs w:val="16"/>
                      </w:rPr>
                    </w:pPr>
                    <w:r w:rsidRPr="00C81998">
                      <w:rPr>
                        <w:b/>
                        <w:color w:val="404040" w:themeColor="text1" w:themeTint="BF"/>
                        <w:sz w:val="16"/>
                        <w:szCs w:val="16"/>
                      </w:rPr>
                      <w:fldChar w:fldCharType="begin"/>
                    </w:r>
                    <w:r w:rsidRPr="00C81998">
                      <w:rPr>
                        <w:b/>
                        <w:color w:val="404040" w:themeColor="text1" w:themeTint="BF"/>
                        <w:sz w:val="16"/>
                        <w:szCs w:val="16"/>
                      </w:rPr>
                      <w:instrText>PAGE   \* MERGEFORMAT</w:instrText>
                    </w:r>
                    <w:r w:rsidRPr="00C81998">
                      <w:rPr>
                        <w:b/>
                        <w:color w:val="404040" w:themeColor="text1" w:themeTint="BF"/>
                        <w:sz w:val="16"/>
                        <w:szCs w:val="16"/>
                      </w:rPr>
                      <w:fldChar w:fldCharType="separate"/>
                    </w:r>
                    <w:r w:rsidR="00C105FD" w:rsidRPr="00C105FD">
                      <w:rPr>
                        <w:b/>
                        <w:noProof/>
                        <w:color w:val="404040" w:themeColor="text1" w:themeTint="BF"/>
                        <w:sz w:val="16"/>
                        <w:szCs w:val="16"/>
                        <w:lang w:val="de-DE"/>
                      </w:rPr>
                      <w:t>3</w:t>
                    </w:r>
                    <w:r w:rsidRPr="00C81998">
                      <w:rPr>
                        <w:b/>
                        <w:color w:val="404040" w:themeColor="text1" w:themeTint="BF"/>
                        <w:sz w:val="16"/>
                        <w:szCs w:val="16"/>
                      </w:rPr>
                      <w:fldChar w:fldCharType="end"/>
                    </w:r>
                    <w:r w:rsidR="008F36DC">
                      <w:rPr>
                        <w:b/>
                        <w:color w:val="404040" w:themeColor="text1" w:themeTint="BF"/>
                        <w:sz w:val="16"/>
                        <w:szCs w:val="16"/>
                      </w:rPr>
                      <w:t xml:space="preserve"> / </w:t>
                    </w:r>
                    <w:r w:rsidR="00611F23">
                      <w:rPr>
                        <w:b/>
                        <w:color w:val="404040" w:themeColor="text1" w:themeTint="BF"/>
                        <w:sz w:val="16"/>
                        <w:szCs w:val="16"/>
                      </w:rPr>
                      <w:fldChar w:fldCharType="begin"/>
                    </w:r>
                    <w:r w:rsidR="00611F23">
                      <w:rPr>
                        <w:b/>
                        <w:color w:val="404040" w:themeColor="text1" w:themeTint="BF"/>
                        <w:sz w:val="16"/>
                        <w:szCs w:val="16"/>
                      </w:rPr>
                      <w:instrText xml:space="preserve"> NUMPAGES   \* MERGEFORMAT </w:instrText>
                    </w:r>
                    <w:r w:rsidR="00611F23">
                      <w:rPr>
                        <w:b/>
                        <w:color w:val="404040" w:themeColor="text1" w:themeTint="BF"/>
                        <w:sz w:val="16"/>
                        <w:szCs w:val="16"/>
                      </w:rPr>
                      <w:fldChar w:fldCharType="separate"/>
                    </w:r>
                    <w:r w:rsidR="00C105FD">
                      <w:rPr>
                        <w:b/>
                        <w:noProof/>
                        <w:color w:val="404040" w:themeColor="text1" w:themeTint="BF"/>
                        <w:sz w:val="16"/>
                        <w:szCs w:val="16"/>
                      </w:rPr>
                      <w:t>3</w:t>
                    </w:r>
                    <w:r w:rsidR="00611F23">
                      <w:rPr>
                        <w:b/>
                        <w:color w:val="404040" w:themeColor="text1" w:themeTint="BF"/>
                        <w:sz w:val="16"/>
                        <w:szCs w:val="16"/>
                      </w:rPr>
                      <w:fldChar w:fldCharType="end"/>
                    </w:r>
                  </w:p>
                </w:txbxContent>
              </v:textbox>
            </v:shape>
          </w:pict>
        </mc:Fallback>
      </mc:AlternateContent>
    </w:r>
    <w:r w:rsidR="00295C7B" w:rsidRPr="00295C7B">
      <w:rPr>
        <w:sz w:val="16"/>
        <w:szCs w:val="16"/>
      </w:rPr>
      <w:br/>
    </w:r>
    <w:r w:rsidR="00295C7B" w:rsidRPr="00295C7B">
      <w:rPr>
        <w:color w:val="000000" w:themeColor="text1"/>
        <w:sz w:val="14"/>
        <w:szCs w:val="14"/>
      </w:rPr>
      <w:t xml:space="preserve">Iphos IT Solutions GmbH, Arndtstrasse 89/Top 22, A-1120 Wien, </w:t>
    </w:r>
    <w:r w:rsidR="00295C7B" w:rsidRPr="00295C7B">
      <w:rPr>
        <w:color w:val="000000" w:themeColor="text1"/>
        <w:sz w:val="14"/>
        <w:szCs w:val="14"/>
        <w:lang w:eastAsia="de-AT"/>
      </w:rPr>
      <w:t>Telefon: +43 1 869 84 00, Fax: + 43 1 869 84 00 50</w:t>
    </w:r>
    <w:r w:rsidR="00295C7B">
      <w:rPr>
        <w:color w:val="000000" w:themeColor="text1"/>
        <w:sz w:val="14"/>
        <w:szCs w:val="14"/>
        <w:lang w:eastAsia="de-AT"/>
      </w:rPr>
      <w:t xml:space="preserve">, </w:t>
    </w:r>
    <w:r w:rsidR="00295C7B" w:rsidRPr="00295C7B">
      <w:rPr>
        <w:color w:val="000000" w:themeColor="text1"/>
        <w:sz w:val="14"/>
        <w:szCs w:val="14"/>
        <w:lang w:eastAsia="de-AT"/>
      </w:rPr>
      <w:t xml:space="preserve">E-Mail: </w:t>
    </w:r>
    <w:hyperlink r:id="rId5" w:history="1">
      <w:r w:rsidR="00295C7B" w:rsidRPr="00295C7B">
        <w:rPr>
          <w:color w:val="000000" w:themeColor="text1"/>
          <w:sz w:val="14"/>
          <w:szCs w:val="14"/>
          <w:lang w:eastAsia="de-AT"/>
        </w:rPr>
        <w:t>office@iphos.com</w:t>
      </w:r>
    </w:hyperlink>
    <w:r w:rsidR="00473F02">
      <w:rPr>
        <w:color w:val="000000" w:themeColor="text1"/>
        <w:sz w:val="14"/>
        <w:szCs w:val="14"/>
      </w:rPr>
      <w:br/>
    </w:r>
    <w:r w:rsidR="00295C7B" w:rsidRPr="00295C7B">
      <w:rPr>
        <w:color w:val="000000" w:themeColor="text1"/>
        <w:sz w:val="14"/>
        <w:szCs w:val="14"/>
      </w:rPr>
      <w:t xml:space="preserve">Erste Bank, </w:t>
    </w:r>
    <w:r w:rsidR="00295C7B" w:rsidRPr="00295C7B">
      <w:rPr>
        <w:color w:val="000000" w:themeColor="text1"/>
        <w:sz w:val="14"/>
        <w:szCs w:val="14"/>
        <w:lang w:val="de-DE"/>
      </w:rPr>
      <w:t>BIC: GIBAATWW, IBAN: AT292011129035476600</w:t>
    </w:r>
    <w:r w:rsidR="00295C7B">
      <w:rPr>
        <w:color w:val="000000" w:themeColor="text1"/>
        <w:sz w:val="14"/>
        <w:szCs w:val="14"/>
        <w:lang w:val="de-DE"/>
      </w:rPr>
      <w:t xml:space="preserve">, </w:t>
    </w:r>
    <w:r w:rsidR="00295C7B" w:rsidRPr="00295C7B">
      <w:rPr>
        <w:color w:val="000000" w:themeColor="text1"/>
        <w:sz w:val="14"/>
        <w:szCs w:val="14"/>
        <w:lang w:eastAsia="de-AT"/>
      </w:rPr>
      <w:t>Geschäftsführer: Ing. Christoph Wendl, Lyubomir Ivanov</w:t>
    </w:r>
    <w:r w:rsidR="00295C7B">
      <w:rPr>
        <w:color w:val="000000" w:themeColor="text1"/>
        <w:sz w:val="14"/>
        <w:szCs w:val="14"/>
        <w:lang w:eastAsia="de-AT"/>
      </w:rPr>
      <w:br/>
    </w:r>
    <w:r w:rsidR="00295C7B" w:rsidRPr="00295C7B">
      <w:rPr>
        <w:color w:val="000000" w:themeColor="text1"/>
        <w:sz w:val="14"/>
        <w:szCs w:val="14"/>
        <w:lang w:val="de-DE"/>
      </w:rPr>
      <w:t>Handelsgericht Wien, Sitz Wien, FN 254933b, UID: ATU61293157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E14" w:rsidRDefault="00445E14" w:rsidP="00B25DD0">
      <w:pPr>
        <w:spacing w:after="0" w:line="240" w:lineRule="auto"/>
      </w:pPr>
      <w:r>
        <w:separator/>
      </w:r>
    </w:p>
  </w:footnote>
  <w:footnote w:type="continuationSeparator" w:id="0">
    <w:p w:rsidR="00445E14" w:rsidRDefault="00445E14" w:rsidP="00B25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D0" w:rsidRDefault="00445E14">
    <w:r>
      <w:rPr>
        <w:noProof/>
        <w:lang w:eastAsia="de-AT"/>
      </w:rPr>
      <w:drawing>
        <wp:anchor distT="0" distB="0" distL="114300" distR="114300" simplePos="0" relativeHeight="251670528" behindDoc="1" locked="0" layoutInCell="1" allowOverlap="1">
          <wp:simplePos x="0" y="0"/>
          <wp:positionH relativeFrom="page">
            <wp:align>right</wp:align>
          </wp:positionH>
          <wp:positionV relativeFrom="paragraph">
            <wp:posOffset>-1085466</wp:posOffset>
          </wp:positionV>
          <wp:extent cx="7772400" cy="1378585"/>
          <wp:effectExtent l="0" t="0" r="0" b="0"/>
          <wp:wrapTight wrapText="bothSides">
            <wp:wrapPolygon edited="0">
              <wp:start x="0" y="0"/>
              <wp:lineTo x="0" y="12238"/>
              <wp:lineTo x="16147" y="14327"/>
              <wp:lineTo x="16782" y="19700"/>
              <wp:lineTo x="19641" y="21192"/>
              <wp:lineTo x="21547" y="21192"/>
              <wp:lineTo x="215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p-05-kop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8585"/>
                  </a:xfrm>
                  <a:prstGeom prst="rect">
                    <a:avLst/>
                  </a:prstGeom>
                </pic:spPr>
              </pic:pic>
            </a:graphicData>
          </a:graphic>
          <wp14:sizeRelH relativeFrom="margin">
            <wp14:pctWidth>0</wp14:pctWidth>
          </wp14:sizeRelH>
          <wp14:sizeRelV relativeFrom="margin">
            <wp14:pctHeight>0</wp14:pctHeight>
          </wp14:sizeRelV>
        </wp:anchor>
      </w:drawing>
    </w:r>
    <w:r w:rsidR="00B25DD0">
      <w:rPr>
        <w:noProof/>
        <w:lang w:eastAsia="de-AT"/>
      </w:rPr>
      <w:drawing>
        <wp:anchor distT="0" distB="0" distL="114300" distR="114300" simplePos="0" relativeHeight="251661312" behindDoc="0" locked="0" layoutInCell="1" allowOverlap="1" wp14:anchorId="3B829A7C" wp14:editId="1C6D509F">
          <wp:simplePos x="0" y="0"/>
          <wp:positionH relativeFrom="margin">
            <wp:posOffset>-899795</wp:posOffset>
          </wp:positionH>
          <wp:positionV relativeFrom="topMargin">
            <wp:posOffset>-1181100</wp:posOffset>
          </wp:positionV>
          <wp:extent cx="648368" cy="481263"/>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8368" cy="4812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FE7"/>
    <w:multiLevelType w:val="hybridMultilevel"/>
    <w:tmpl w:val="12DE55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5D608B"/>
    <w:multiLevelType w:val="hybridMultilevel"/>
    <w:tmpl w:val="128CC654"/>
    <w:lvl w:ilvl="0" w:tplc="9544BA3A">
      <w:numFmt w:val="bullet"/>
      <w:lvlText w:val="-"/>
      <w:lvlJc w:val="left"/>
      <w:pPr>
        <w:ind w:left="720" w:hanging="360"/>
      </w:pPr>
      <w:rPr>
        <w:rFonts w:ascii="Calibri" w:eastAsiaTheme="minorHAnsi" w:hAnsi="Calibri"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D03B06"/>
    <w:multiLevelType w:val="hybridMultilevel"/>
    <w:tmpl w:val="174E6918"/>
    <w:lvl w:ilvl="0" w:tplc="9544BA3A">
      <w:numFmt w:val="bullet"/>
      <w:lvlText w:val="-"/>
      <w:lvlJc w:val="left"/>
      <w:pPr>
        <w:ind w:left="720" w:hanging="360"/>
      </w:pPr>
      <w:rPr>
        <w:rFonts w:ascii="Calibri" w:eastAsiaTheme="minorHAnsi" w:hAnsi="Calibri"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9E13C7"/>
    <w:multiLevelType w:val="hybridMultilevel"/>
    <w:tmpl w:val="A622008C"/>
    <w:lvl w:ilvl="0" w:tplc="3E188408">
      <w:start w:val="1"/>
      <w:numFmt w:val="decimal"/>
      <w:lvlText w:val="%1."/>
      <w:lvlJc w:val="left"/>
      <w:pPr>
        <w:ind w:left="360" w:hanging="360"/>
      </w:pPr>
      <w:rPr>
        <w:rFonts w:ascii="Univers LT Std 45 Light" w:hAnsi="Univers LT Std 45 Light" w:hint="default"/>
        <w:spacing w:val="0"/>
        <w:w w:val="100"/>
        <w:position w:val="0"/>
        <w:sz w:val="40"/>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C817F6"/>
    <w:multiLevelType w:val="hybridMultilevel"/>
    <w:tmpl w:val="FA623EE0"/>
    <w:lvl w:ilvl="0" w:tplc="9544BA3A">
      <w:numFmt w:val="bullet"/>
      <w:lvlText w:val="-"/>
      <w:lvlJc w:val="left"/>
      <w:pPr>
        <w:ind w:left="720" w:hanging="360"/>
      </w:pPr>
      <w:rPr>
        <w:rFonts w:ascii="Calibri" w:eastAsiaTheme="minorHAnsi" w:hAnsi="Calibri"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F52B7A"/>
    <w:multiLevelType w:val="hybridMultilevel"/>
    <w:tmpl w:val="6E1A7802"/>
    <w:lvl w:ilvl="0" w:tplc="D21C333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0D36686"/>
    <w:multiLevelType w:val="hybridMultilevel"/>
    <w:tmpl w:val="BED46B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64B56F2"/>
    <w:multiLevelType w:val="hybridMultilevel"/>
    <w:tmpl w:val="AFD0644C"/>
    <w:lvl w:ilvl="0" w:tplc="D0A0FF1E">
      <w:start w:val="13"/>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2702047"/>
    <w:multiLevelType w:val="hybridMultilevel"/>
    <w:tmpl w:val="D18EBB4C"/>
    <w:lvl w:ilvl="0" w:tplc="9544BA3A">
      <w:numFmt w:val="bullet"/>
      <w:lvlText w:val="-"/>
      <w:lvlJc w:val="left"/>
      <w:pPr>
        <w:ind w:left="720" w:hanging="360"/>
      </w:pPr>
      <w:rPr>
        <w:rFonts w:ascii="Calibri" w:eastAsiaTheme="minorHAnsi" w:hAnsi="Calibri"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DE50779"/>
    <w:multiLevelType w:val="hybridMultilevel"/>
    <w:tmpl w:val="FC7A5F02"/>
    <w:lvl w:ilvl="0" w:tplc="98DA6C3A">
      <w:start w:val="1"/>
      <w:numFmt w:val="lowerLetter"/>
      <w:lvlText w:val="%1."/>
      <w:lvlJc w:val="left"/>
      <w:pPr>
        <w:ind w:left="1080" w:hanging="360"/>
      </w:pPr>
      <w:rPr>
        <w:rFonts w:ascii="Univers LT Std 45 Light" w:hAnsi="Univers LT Std 45 Light" w:hint="default"/>
        <w:b w:val="0"/>
        <w:i w:val="0"/>
        <w:spacing w:val="0"/>
        <w:w w:val="100"/>
        <w:position w:val="0"/>
        <w:sz w:val="24"/>
        <w14:ligatures w14:val="none"/>
        <w14:numForm w14:val="default"/>
        <w14:numSpacing w14:val="default"/>
        <w14:stylisticSet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FD13C01"/>
    <w:multiLevelType w:val="hybridMultilevel"/>
    <w:tmpl w:val="405A2C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0D8365B"/>
    <w:multiLevelType w:val="hybridMultilevel"/>
    <w:tmpl w:val="F698E7D4"/>
    <w:lvl w:ilvl="0" w:tplc="69B4BEAE">
      <w:start w:val="1"/>
      <w:numFmt w:val="decimal"/>
      <w:lvlText w:val="%1."/>
      <w:lvlJc w:val="left"/>
      <w:pPr>
        <w:ind w:left="720" w:hanging="360"/>
      </w:pPr>
      <w:rPr>
        <w:rFonts w:ascii="Univers LT Std 45 Light" w:hAnsi="Univers LT Std 45 Light" w:hint="default"/>
        <w:spacing w:val="0"/>
        <w:w w:val="100"/>
        <w:position w:val="0"/>
        <w:sz w:val="4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2140CB4"/>
    <w:multiLevelType w:val="hybridMultilevel"/>
    <w:tmpl w:val="15CECB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C014ABA"/>
    <w:multiLevelType w:val="hybridMultilevel"/>
    <w:tmpl w:val="6682F4F4"/>
    <w:lvl w:ilvl="0" w:tplc="C3A2BA8A">
      <w:start w:val="1"/>
      <w:numFmt w:val="lowerLetter"/>
      <w:lvlText w:val="%1."/>
      <w:lvlJc w:val="left"/>
      <w:pPr>
        <w:ind w:left="360" w:hanging="360"/>
      </w:pPr>
      <w:rPr>
        <w:rFonts w:ascii="Univers LT Std 45 Light" w:hAnsi="Univers LT Std 45 Light" w:hint="default"/>
        <w:b w:val="0"/>
        <w:i w:val="0"/>
        <w:spacing w:val="0"/>
        <w:w w:val="100"/>
        <w:position w:val="0"/>
        <w:sz w:val="32"/>
        <w14:ligatures w14:val="none"/>
        <w14:numForm w14:val="default"/>
        <w14:numSpacing w14:val="default"/>
        <w14:stylisticSet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D344B06"/>
    <w:multiLevelType w:val="hybridMultilevel"/>
    <w:tmpl w:val="97AE875C"/>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5F854C6C"/>
    <w:multiLevelType w:val="multilevel"/>
    <w:tmpl w:val="2F58C37A"/>
    <w:styleLink w:val="berschriften-Gliederung"/>
    <w:lvl w:ilvl="0">
      <w:start w:val="1"/>
      <w:numFmt w:val="decimal"/>
      <w:pStyle w:val="KeinLeerraum"/>
      <w:lvlText w:val="%1."/>
      <w:lvlJc w:val="left"/>
      <w:pPr>
        <w:ind w:left="360" w:hanging="360"/>
      </w:pPr>
      <w:rPr>
        <w:rFonts w:ascii="Open Sans Light" w:hAnsi="Open Sans Light" w:hint="default"/>
        <w:spacing w:val="0"/>
        <w:w w:val="100"/>
        <w:position w:val="0"/>
        <w:sz w:val="40"/>
      </w:rPr>
    </w:lvl>
    <w:lvl w:ilvl="1">
      <w:start w:val="1"/>
      <w:numFmt w:val="decimal"/>
      <w:lvlText w:val="%1.%2."/>
      <w:lvlJc w:val="left"/>
      <w:pPr>
        <w:ind w:left="680" w:hanging="680"/>
      </w:pPr>
      <w:rPr>
        <w:rFonts w:hint="default"/>
      </w:rPr>
    </w:lvl>
    <w:lvl w:ilvl="2">
      <w:start w:val="1"/>
      <w:numFmt w:val="decimal"/>
      <w:pStyle w:val="berschrift2"/>
      <w:lvlText w:val="%1.%2.%3."/>
      <w:lvlJc w:val="right"/>
      <w:pPr>
        <w:ind w:left="781" w:hanging="61"/>
      </w:pPr>
      <w:rPr>
        <w:rFonts w:hint="default"/>
      </w:rPr>
    </w:lvl>
    <w:lvl w:ilvl="3">
      <w:start w:val="1"/>
      <w:numFmt w:val="none"/>
      <w:lvlText w:val="%4."/>
      <w:lvlJc w:val="left"/>
      <w:pPr>
        <w:ind w:left="1800" w:hanging="360"/>
      </w:pPr>
      <w:rPr>
        <w:rFonts w:hint="default"/>
      </w:rPr>
    </w:lvl>
    <w:lvl w:ilvl="4">
      <w:start w:val="1"/>
      <w:numFmt w:val="none"/>
      <w:lvlText w:val="%5."/>
      <w:lvlJc w:val="left"/>
      <w:pPr>
        <w:ind w:left="1800" w:hanging="360"/>
      </w:pPr>
      <w:rPr>
        <w:rFonts w:hint="default"/>
      </w:rPr>
    </w:lvl>
    <w:lvl w:ilvl="5">
      <w:start w:val="1"/>
      <w:numFmt w:val="none"/>
      <w:lvlText w:val="%6."/>
      <w:lvlJc w:val="right"/>
      <w:pPr>
        <w:ind w:left="5760" w:hanging="180"/>
      </w:pPr>
      <w:rPr>
        <w:rFonts w:hint="default"/>
      </w:rPr>
    </w:lvl>
    <w:lvl w:ilvl="6">
      <w:start w:val="1"/>
      <w:numFmt w:val="none"/>
      <w:lvlText w:val="%7."/>
      <w:lvlJc w:val="left"/>
      <w:pPr>
        <w:ind w:left="6480" w:hanging="360"/>
      </w:pPr>
      <w:rPr>
        <w:rFonts w:hint="default"/>
      </w:rPr>
    </w:lvl>
    <w:lvl w:ilvl="7">
      <w:start w:val="1"/>
      <w:numFmt w:val="none"/>
      <w:lvlText w:val="%8."/>
      <w:lvlJc w:val="left"/>
      <w:pPr>
        <w:ind w:left="7200" w:hanging="360"/>
      </w:pPr>
      <w:rPr>
        <w:rFonts w:hint="default"/>
      </w:rPr>
    </w:lvl>
    <w:lvl w:ilvl="8">
      <w:start w:val="1"/>
      <w:numFmt w:val="none"/>
      <w:lvlText w:val="%9."/>
      <w:lvlJc w:val="right"/>
      <w:pPr>
        <w:ind w:left="7920" w:hanging="180"/>
      </w:pPr>
      <w:rPr>
        <w:rFonts w:hint="default"/>
      </w:rPr>
    </w:lvl>
  </w:abstractNum>
  <w:num w:numId="1">
    <w:abstractNumId w:val="12"/>
  </w:num>
  <w:num w:numId="2">
    <w:abstractNumId w:val="0"/>
  </w:num>
  <w:num w:numId="3">
    <w:abstractNumId w:val="3"/>
  </w:num>
  <w:num w:numId="4">
    <w:abstractNumId w:val="13"/>
  </w:num>
  <w:num w:numId="5">
    <w:abstractNumId w:val="5"/>
  </w:num>
  <w:num w:numId="6">
    <w:abstractNumId w:val="11"/>
  </w:num>
  <w:num w:numId="7">
    <w:abstractNumId w:val="10"/>
  </w:num>
  <w:num w:numId="8">
    <w:abstractNumId w:val="6"/>
  </w:num>
  <w:num w:numId="9">
    <w:abstractNumId w:val="9"/>
  </w:num>
  <w:num w:numId="10">
    <w:abstractNumId w:val="15"/>
  </w:num>
  <w:num w:numId="11">
    <w:abstractNumId w:val="15"/>
    <w:lvlOverride w:ilvl="2">
      <w:lvl w:ilvl="2">
        <w:start w:val="1"/>
        <w:numFmt w:val="decimal"/>
        <w:pStyle w:val="berschrift2"/>
        <w:lvlText w:val="%1.%2.%3."/>
        <w:lvlJc w:val="right"/>
        <w:pPr>
          <w:ind w:left="6452" w:hanging="61"/>
        </w:pPr>
        <w:rPr>
          <w:rFonts w:hint="default"/>
        </w:rPr>
      </w:lvl>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15"/>
    <w:lvlOverride w:ilvl="0">
      <w:lvl w:ilvl="0">
        <w:start w:val="1"/>
        <w:numFmt w:val="decimal"/>
        <w:pStyle w:val="KeinLeerraum"/>
        <w:lvlText w:val="%1."/>
        <w:lvlJc w:val="left"/>
        <w:pPr>
          <w:ind w:left="377" w:hanging="377"/>
        </w:pPr>
        <w:rPr>
          <w:rFonts w:ascii="Open Sans Light" w:hAnsi="Open Sans Light" w:hint="default"/>
          <w:spacing w:val="0"/>
          <w:w w:val="100"/>
          <w:position w:val="0"/>
          <w:sz w:val="40"/>
        </w:rPr>
      </w:lvl>
    </w:lvlOverride>
    <w:lvlOverride w:ilvl="1">
      <w:lvl w:ilvl="1">
        <w:start w:val="1"/>
        <w:numFmt w:val="decimal"/>
        <w:lvlText w:val="%1.%2."/>
        <w:lvlJc w:val="left"/>
        <w:pPr>
          <w:ind w:left="680" w:hanging="680"/>
        </w:pPr>
        <w:rPr>
          <w:rFonts w:hint="default"/>
        </w:rPr>
      </w:lvl>
    </w:lvlOverride>
    <w:lvlOverride w:ilvl="2">
      <w:lvl w:ilvl="2">
        <w:start w:val="1"/>
        <w:numFmt w:val="decimal"/>
        <w:pStyle w:val="berschrift2"/>
        <w:lvlText w:val="%1.%2.%3."/>
        <w:lvlJc w:val="right"/>
        <w:pPr>
          <w:ind w:left="781" w:hanging="61"/>
        </w:pPr>
        <w:rPr>
          <w:rFonts w:hint="default"/>
        </w:rPr>
      </w:lvl>
    </w:lvlOverride>
    <w:lvlOverride w:ilvl="3">
      <w:lvl w:ilvl="3">
        <w:start w:val="1"/>
        <w:numFmt w:val="none"/>
        <w:lvlText w:val="%4."/>
        <w:lvlJc w:val="left"/>
        <w:pPr>
          <w:ind w:left="180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none"/>
        <w:lvlText w:val="%6."/>
        <w:lvlJc w:val="right"/>
        <w:pPr>
          <w:ind w:left="5760" w:hanging="180"/>
        </w:pPr>
        <w:rPr>
          <w:rFonts w:hint="default"/>
        </w:rPr>
      </w:lvl>
    </w:lvlOverride>
    <w:lvlOverride w:ilvl="6">
      <w:lvl w:ilvl="6">
        <w:start w:val="1"/>
        <w:numFmt w:val="none"/>
        <w:lvlText w:val="%7."/>
        <w:lvlJc w:val="left"/>
        <w:pPr>
          <w:ind w:left="6480" w:hanging="360"/>
        </w:pPr>
        <w:rPr>
          <w:rFonts w:hint="default"/>
        </w:rPr>
      </w:lvl>
    </w:lvlOverride>
    <w:lvlOverride w:ilvl="7">
      <w:lvl w:ilvl="7">
        <w:start w:val="1"/>
        <w:numFmt w:val="none"/>
        <w:lvlText w:val="%8."/>
        <w:lvlJc w:val="left"/>
        <w:pPr>
          <w:ind w:left="7200" w:hanging="360"/>
        </w:pPr>
        <w:rPr>
          <w:rFonts w:hint="default"/>
        </w:rPr>
      </w:lvl>
    </w:lvlOverride>
    <w:lvlOverride w:ilvl="8">
      <w:lvl w:ilvl="8">
        <w:start w:val="1"/>
        <w:numFmt w:val="none"/>
        <w:lvlText w:val="%9."/>
        <w:lvlJc w:val="right"/>
        <w:pPr>
          <w:ind w:left="7920" w:hanging="180"/>
        </w:pPr>
        <w:rPr>
          <w:rFonts w:hint="default"/>
        </w:rPr>
      </w:lvl>
    </w:lvlOverride>
  </w:num>
  <w:num w:numId="19">
    <w:abstractNumId w:val="15"/>
    <w:lvlOverride w:ilvl="0">
      <w:lvl w:ilvl="0">
        <w:start w:val="1"/>
        <w:numFmt w:val="decimal"/>
        <w:pStyle w:val="KeinLeerraum"/>
        <w:lvlText w:val="%1."/>
        <w:lvlJc w:val="left"/>
        <w:pPr>
          <w:ind w:left="377" w:hanging="377"/>
        </w:pPr>
        <w:rPr>
          <w:rFonts w:ascii="Univers LT Std 45 Light" w:hAnsi="Univers LT Std 45 Light" w:hint="default"/>
          <w:spacing w:val="0"/>
          <w:w w:val="100"/>
          <w:position w:val="0"/>
          <w:sz w:val="40"/>
        </w:rPr>
      </w:lvl>
    </w:lvlOverride>
    <w:lvlOverride w:ilvl="1">
      <w:lvl w:ilvl="1">
        <w:start w:val="1"/>
        <w:numFmt w:val="decimal"/>
        <w:lvlText w:val="%1.%2."/>
        <w:lvlJc w:val="left"/>
        <w:pPr>
          <w:ind w:left="680" w:hanging="680"/>
        </w:pPr>
        <w:rPr>
          <w:rFonts w:hint="default"/>
        </w:rPr>
      </w:lvl>
    </w:lvlOverride>
    <w:lvlOverride w:ilvl="2">
      <w:lvl w:ilvl="2">
        <w:start w:val="1"/>
        <w:numFmt w:val="decimal"/>
        <w:pStyle w:val="berschrift2"/>
        <w:lvlText w:val="%1.%2.%3."/>
        <w:lvlJc w:val="right"/>
        <w:pPr>
          <w:ind w:left="781" w:hanging="61"/>
        </w:pPr>
        <w:rPr>
          <w:rFonts w:hint="default"/>
        </w:rPr>
      </w:lvl>
    </w:lvlOverride>
    <w:lvlOverride w:ilvl="3">
      <w:lvl w:ilvl="3">
        <w:start w:val="1"/>
        <w:numFmt w:val="none"/>
        <w:lvlText w:val="%4."/>
        <w:lvlJc w:val="left"/>
        <w:pPr>
          <w:ind w:left="180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none"/>
        <w:lvlText w:val="%6."/>
        <w:lvlJc w:val="right"/>
        <w:pPr>
          <w:ind w:left="5760" w:hanging="180"/>
        </w:pPr>
        <w:rPr>
          <w:rFonts w:hint="default"/>
        </w:rPr>
      </w:lvl>
    </w:lvlOverride>
    <w:lvlOverride w:ilvl="6">
      <w:lvl w:ilvl="6">
        <w:start w:val="1"/>
        <w:numFmt w:val="none"/>
        <w:lvlText w:val="%7."/>
        <w:lvlJc w:val="left"/>
        <w:pPr>
          <w:ind w:left="6480" w:hanging="360"/>
        </w:pPr>
        <w:rPr>
          <w:rFonts w:hint="default"/>
        </w:rPr>
      </w:lvl>
    </w:lvlOverride>
    <w:lvlOverride w:ilvl="7">
      <w:lvl w:ilvl="7">
        <w:start w:val="1"/>
        <w:numFmt w:val="none"/>
        <w:lvlText w:val="%8."/>
        <w:lvlJc w:val="left"/>
        <w:pPr>
          <w:ind w:left="7200" w:hanging="360"/>
        </w:pPr>
        <w:rPr>
          <w:rFonts w:hint="default"/>
        </w:rPr>
      </w:lvl>
    </w:lvlOverride>
    <w:lvlOverride w:ilvl="8">
      <w:lvl w:ilvl="8">
        <w:start w:val="1"/>
        <w:numFmt w:val="none"/>
        <w:lvlText w:val="%9."/>
        <w:lvlJc w:val="right"/>
        <w:pPr>
          <w:ind w:left="7920" w:hanging="180"/>
        </w:pPr>
        <w:rPr>
          <w:rFonts w:hint="default"/>
        </w:rPr>
      </w:lvl>
    </w:lvlOverride>
  </w:num>
  <w:num w:numId="20">
    <w:abstractNumId w:val="1"/>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14"/>
    <w:rsid w:val="00001365"/>
    <w:rsid w:val="00012BF5"/>
    <w:rsid w:val="000220EE"/>
    <w:rsid w:val="0002317E"/>
    <w:rsid w:val="00023F3A"/>
    <w:rsid w:val="000477A9"/>
    <w:rsid w:val="00055B44"/>
    <w:rsid w:val="000579B0"/>
    <w:rsid w:val="000611C2"/>
    <w:rsid w:val="00073D1A"/>
    <w:rsid w:val="0009642C"/>
    <w:rsid w:val="000967FD"/>
    <w:rsid w:val="000A1B2B"/>
    <w:rsid w:val="000D3578"/>
    <w:rsid w:val="000F074D"/>
    <w:rsid w:val="000F17DA"/>
    <w:rsid w:val="001004F7"/>
    <w:rsid w:val="001156A1"/>
    <w:rsid w:val="001229BE"/>
    <w:rsid w:val="001260DA"/>
    <w:rsid w:val="00127552"/>
    <w:rsid w:val="00147094"/>
    <w:rsid w:val="00180F50"/>
    <w:rsid w:val="00191525"/>
    <w:rsid w:val="0019392B"/>
    <w:rsid w:val="00195403"/>
    <w:rsid w:val="001A71AF"/>
    <w:rsid w:val="001A77D8"/>
    <w:rsid w:val="001B767B"/>
    <w:rsid w:val="001C19B1"/>
    <w:rsid w:val="001C465B"/>
    <w:rsid w:val="001C6A04"/>
    <w:rsid w:val="001D6685"/>
    <w:rsid w:val="001E1F59"/>
    <w:rsid w:val="001E2CB0"/>
    <w:rsid w:val="001F00CB"/>
    <w:rsid w:val="0022758A"/>
    <w:rsid w:val="00232B74"/>
    <w:rsid w:val="0023580F"/>
    <w:rsid w:val="00243B79"/>
    <w:rsid w:val="00251734"/>
    <w:rsid w:val="00260CCB"/>
    <w:rsid w:val="002638B8"/>
    <w:rsid w:val="002816B5"/>
    <w:rsid w:val="00284302"/>
    <w:rsid w:val="0029497F"/>
    <w:rsid w:val="00295C7B"/>
    <w:rsid w:val="002C0B9F"/>
    <w:rsid w:val="002C2AF2"/>
    <w:rsid w:val="002C53E6"/>
    <w:rsid w:val="002E62C6"/>
    <w:rsid w:val="002F6980"/>
    <w:rsid w:val="00320478"/>
    <w:rsid w:val="00363FC8"/>
    <w:rsid w:val="003671FF"/>
    <w:rsid w:val="00373DA6"/>
    <w:rsid w:val="00383BD4"/>
    <w:rsid w:val="0039659F"/>
    <w:rsid w:val="00396E36"/>
    <w:rsid w:val="003A2A77"/>
    <w:rsid w:val="003B1CFB"/>
    <w:rsid w:val="003C0113"/>
    <w:rsid w:val="003C0580"/>
    <w:rsid w:val="003C7099"/>
    <w:rsid w:val="003E324B"/>
    <w:rsid w:val="003E5B3F"/>
    <w:rsid w:val="00401E69"/>
    <w:rsid w:val="0041018E"/>
    <w:rsid w:val="0043371A"/>
    <w:rsid w:val="00434A93"/>
    <w:rsid w:val="00434EC9"/>
    <w:rsid w:val="0044405D"/>
    <w:rsid w:val="00445E14"/>
    <w:rsid w:val="00454B15"/>
    <w:rsid w:val="0046006C"/>
    <w:rsid w:val="004613DA"/>
    <w:rsid w:val="00473F02"/>
    <w:rsid w:val="00481FF6"/>
    <w:rsid w:val="004823D3"/>
    <w:rsid w:val="00491D05"/>
    <w:rsid w:val="004C461E"/>
    <w:rsid w:val="004E1BFF"/>
    <w:rsid w:val="004E674D"/>
    <w:rsid w:val="004E7CBF"/>
    <w:rsid w:val="004E7D84"/>
    <w:rsid w:val="005014E8"/>
    <w:rsid w:val="00506C8B"/>
    <w:rsid w:val="0051130E"/>
    <w:rsid w:val="005155AB"/>
    <w:rsid w:val="005304D3"/>
    <w:rsid w:val="00531A30"/>
    <w:rsid w:val="00540899"/>
    <w:rsid w:val="00557E55"/>
    <w:rsid w:val="00580BE4"/>
    <w:rsid w:val="00583AA5"/>
    <w:rsid w:val="005901C4"/>
    <w:rsid w:val="00593605"/>
    <w:rsid w:val="00594936"/>
    <w:rsid w:val="005A1CE6"/>
    <w:rsid w:val="005B7247"/>
    <w:rsid w:val="005C3DF7"/>
    <w:rsid w:val="005F2AED"/>
    <w:rsid w:val="005F2D50"/>
    <w:rsid w:val="00606276"/>
    <w:rsid w:val="00610A7D"/>
    <w:rsid w:val="00611F23"/>
    <w:rsid w:val="00615AF0"/>
    <w:rsid w:val="0063486D"/>
    <w:rsid w:val="00634ED8"/>
    <w:rsid w:val="00642F92"/>
    <w:rsid w:val="006475B9"/>
    <w:rsid w:val="00670981"/>
    <w:rsid w:val="00692297"/>
    <w:rsid w:val="006949F2"/>
    <w:rsid w:val="006B2821"/>
    <w:rsid w:val="006C7B37"/>
    <w:rsid w:val="006D0465"/>
    <w:rsid w:val="006D2FA5"/>
    <w:rsid w:val="006D37A2"/>
    <w:rsid w:val="006D601E"/>
    <w:rsid w:val="006F3767"/>
    <w:rsid w:val="006F5FF9"/>
    <w:rsid w:val="0070569D"/>
    <w:rsid w:val="00705743"/>
    <w:rsid w:val="00707206"/>
    <w:rsid w:val="00725609"/>
    <w:rsid w:val="00740CA4"/>
    <w:rsid w:val="007560F1"/>
    <w:rsid w:val="00760680"/>
    <w:rsid w:val="00760814"/>
    <w:rsid w:val="00773F3B"/>
    <w:rsid w:val="00776310"/>
    <w:rsid w:val="00790415"/>
    <w:rsid w:val="007B6E64"/>
    <w:rsid w:val="007D5EA7"/>
    <w:rsid w:val="007D6072"/>
    <w:rsid w:val="007D71FF"/>
    <w:rsid w:val="007E549A"/>
    <w:rsid w:val="00803860"/>
    <w:rsid w:val="00816A37"/>
    <w:rsid w:val="00820C8B"/>
    <w:rsid w:val="00837AA2"/>
    <w:rsid w:val="00873FD0"/>
    <w:rsid w:val="008B3762"/>
    <w:rsid w:val="008B4D9D"/>
    <w:rsid w:val="008D248E"/>
    <w:rsid w:val="008D556B"/>
    <w:rsid w:val="008D7025"/>
    <w:rsid w:val="008F36DC"/>
    <w:rsid w:val="00900EF7"/>
    <w:rsid w:val="0092092E"/>
    <w:rsid w:val="009212AA"/>
    <w:rsid w:val="00930951"/>
    <w:rsid w:val="009451B3"/>
    <w:rsid w:val="00947493"/>
    <w:rsid w:val="00971B18"/>
    <w:rsid w:val="0097471C"/>
    <w:rsid w:val="00994AA0"/>
    <w:rsid w:val="00995E11"/>
    <w:rsid w:val="00996B73"/>
    <w:rsid w:val="009A36FC"/>
    <w:rsid w:val="009B0767"/>
    <w:rsid w:val="009D1AC1"/>
    <w:rsid w:val="009E00A9"/>
    <w:rsid w:val="009F163D"/>
    <w:rsid w:val="00A10868"/>
    <w:rsid w:val="00A158D4"/>
    <w:rsid w:val="00A405B5"/>
    <w:rsid w:val="00A509BD"/>
    <w:rsid w:val="00A52492"/>
    <w:rsid w:val="00A67997"/>
    <w:rsid w:val="00A73D11"/>
    <w:rsid w:val="00A81ABC"/>
    <w:rsid w:val="00A906E2"/>
    <w:rsid w:val="00AB5EC5"/>
    <w:rsid w:val="00AC12AE"/>
    <w:rsid w:val="00AC7702"/>
    <w:rsid w:val="00AD25FE"/>
    <w:rsid w:val="00AE46E3"/>
    <w:rsid w:val="00B04B61"/>
    <w:rsid w:val="00B25DD0"/>
    <w:rsid w:val="00B34D25"/>
    <w:rsid w:val="00B52782"/>
    <w:rsid w:val="00B641B2"/>
    <w:rsid w:val="00B91045"/>
    <w:rsid w:val="00B93F15"/>
    <w:rsid w:val="00B96E87"/>
    <w:rsid w:val="00BA3A87"/>
    <w:rsid w:val="00BB3B5E"/>
    <w:rsid w:val="00BC1EF4"/>
    <w:rsid w:val="00BC3FC2"/>
    <w:rsid w:val="00BD11DB"/>
    <w:rsid w:val="00BF052B"/>
    <w:rsid w:val="00C06A73"/>
    <w:rsid w:val="00C06FA5"/>
    <w:rsid w:val="00C105FD"/>
    <w:rsid w:val="00C2168E"/>
    <w:rsid w:val="00C34138"/>
    <w:rsid w:val="00C35E7D"/>
    <w:rsid w:val="00C5371F"/>
    <w:rsid w:val="00C6194F"/>
    <w:rsid w:val="00C63FA8"/>
    <w:rsid w:val="00C81998"/>
    <w:rsid w:val="00C90603"/>
    <w:rsid w:val="00CC4A73"/>
    <w:rsid w:val="00CD0F3C"/>
    <w:rsid w:val="00CE7098"/>
    <w:rsid w:val="00CF23F2"/>
    <w:rsid w:val="00CF4919"/>
    <w:rsid w:val="00D039F6"/>
    <w:rsid w:val="00D10088"/>
    <w:rsid w:val="00D26F07"/>
    <w:rsid w:val="00D427F4"/>
    <w:rsid w:val="00D52538"/>
    <w:rsid w:val="00D53C3C"/>
    <w:rsid w:val="00D657FF"/>
    <w:rsid w:val="00D70AEC"/>
    <w:rsid w:val="00D7150F"/>
    <w:rsid w:val="00D779D4"/>
    <w:rsid w:val="00D83F2B"/>
    <w:rsid w:val="00D86654"/>
    <w:rsid w:val="00D86737"/>
    <w:rsid w:val="00D96ADA"/>
    <w:rsid w:val="00DA1A7B"/>
    <w:rsid w:val="00DA52E0"/>
    <w:rsid w:val="00DA5599"/>
    <w:rsid w:val="00DD235A"/>
    <w:rsid w:val="00DD3046"/>
    <w:rsid w:val="00DF301A"/>
    <w:rsid w:val="00E129CC"/>
    <w:rsid w:val="00E211C3"/>
    <w:rsid w:val="00E24581"/>
    <w:rsid w:val="00E32BE3"/>
    <w:rsid w:val="00E744A1"/>
    <w:rsid w:val="00E75688"/>
    <w:rsid w:val="00E963B9"/>
    <w:rsid w:val="00EB3A99"/>
    <w:rsid w:val="00EF7D49"/>
    <w:rsid w:val="00F05CE9"/>
    <w:rsid w:val="00F209BA"/>
    <w:rsid w:val="00F33699"/>
    <w:rsid w:val="00F457B8"/>
    <w:rsid w:val="00F561F7"/>
    <w:rsid w:val="00F8540E"/>
    <w:rsid w:val="00F942A6"/>
    <w:rsid w:val="00F96175"/>
    <w:rsid w:val="00FA0E15"/>
    <w:rsid w:val="00FA54FB"/>
    <w:rsid w:val="00FA76AE"/>
    <w:rsid w:val="00FB1585"/>
    <w:rsid w:val="00FC5603"/>
    <w:rsid w:val="00FC58E0"/>
    <w:rsid w:val="00FE0ADB"/>
    <w:rsid w:val="00FE37F3"/>
    <w:rsid w:val="00FF0194"/>
    <w:rsid w:val="00FF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2653B3"/>
  <w15:chartTrackingRefBased/>
  <w15:docId w15:val="{C681195A-00B6-45C4-AD3D-736154B3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8D556B"/>
    <w:pPr>
      <w:jc w:val="both"/>
    </w:pPr>
    <w:rPr>
      <w:rFonts w:ascii="Source Sans Pro Light" w:hAnsi="Source Sans Pro Light"/>
      <w:lang w:val="de-AT"/>
    </w:rPr>
  </w:style>
  <w:style w:type="paragraph" w:styleId="berschrift1">
    <w:name w:val="heading 1"/>
    <w:aliases w:val="Headline 2"/>
    <w:basedOn w:val="Standard"/>
    <w:next w:val="Standard"/>
    <w:link w:val="berschrift1Zchn"/>
    <w:autoRedefine/>
    <w:uiPriority w:val="9"/>
    <w:qFormat/>
    <w:rsid w:val="009D1AC1"/>
    <w:pPr>
      <w:keepNext/>
      <w:keepLines/>
      <w:spacing w:before="240" w:after="160" w:line="240" w:lineRule="auto"/>
      <w:jc w:val="left"/>
      <w:outlineLvl w:val="0"/>
    </w:pPr>
    <w:rPr>
      <w:rFonts w:ascii="Open Sans Light" w:eastAsiaTheme="majorEastAsia" w:hAnsi="Open Sans Light" w:cstheme="majorBidi"/>
      <w:color w:val="000000" w:themeColor="text1"/>
      <w:sz w:val="32"/>
      <w:szCs w:val="32"/>
      <w:lang w:val="en-US"/>
    </w:rPr>
  </w:style>
  <w:style w:type="paragraph" w:styleId="berschrift2">
    <w:name w:val="heading 2"/>
    <w:aliases w:val="Headline 3"/>
    <w:basedOn w:val="berschrift1"/>
    <w:next w:val="Standard"/>
    <w:link w:val="berschrift2Zchn"/>
    <w:uiPriority w:val="9"/>
    <w:unhideWhenUsed/>
    <w:qFormat/>
    <w:rsid w:val="008D556B"/>
    <w:pPr>
      <w:numPr>
        <w:ilvl w:val="2"/>
        <w:numId w:val="11"/>
      </w:numPr>
      <w:outlineLvl w:val="1"/>
    </w:pPr>
    <w:rPr>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berschriften-Gliederung">
    <w:name w:val="Überschriften-Gliederung"/>
    <w:basedOn w:val="KeineListe"/>
    <w:uiPriority w:val="99"/>
    <w:rsid w:val="00E32BE3"/>
    <w:pPr>
      <w:numPr>
        <w:numId w:val="10"/>
      </w:numPr>
    </w:pPr>
  </w:style>
  <w:style w:type="character" w:styleId="Hyperlink">
    <w:name w:val="Hyperlink"/>
    <w:basedOn w:val="Absatz-Standardschriftart"/>
    <w:uiPriority w:val="99"/>
    <w:unhideWhenUsed/>
    <w:rsid w:val="00FE37F3"/>
    <w:rPr>
      <w:color w:val="0000FF" w:themeColor="hyperlink"/>
      <w:u w:val="single"/>
    </w:rPr>
  </w:style>
  <w:style w:type="paragraph" w:styleId="Fuzeile">
    <w:name w:val="footer"/>
    <w:basedOn w:val="Standard"/>
    <w:link w:val="FuzeileZchn"/>
    <w:uiPriority w:val="99"/>
    <w:unhideWhenUsed/>
    <w:rsid w:val="00B25D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5DD0"/>
    <w:rPr>
      <w:lang w:val="de-AT"/>
    </w:rPr>
  </w:style>
  <w:style w:type="paragraph" w:styleId="Listenabsatz">
    <w:name w:val="List Paragraph"/>
    <w:basedOn w:val="Standard"/>
    <w:uiPriority w:val="34"/>
    <w:qFormat/>
    <w:rsid w:val="00B52782"/>
    <w:pPr>
      <w:ind w:left="720"/>
      <w:contextualSpacing/>
    </w:pPr>
  </w:style>
  <w:style w:type="paragraph" w:styleId="KeinLeerraum">
    <w:name w:val="No Spacing"/>
    <w:aliases w:val="Headline 1"/>
    <w:basedOn w:val="berschrift1"/>
    <w:next w:val="Standard"/>
    <w:autoRedefine/>
    <w:uiPriority w:val="1"/>
    <w:qFormat/>
    <w:rsid w:val="008D556B"/>
    <w:pPr>
      <w:numPr>
        <w:numId w:val="11"/>
      </w:numPr>
      <w:spacing w:before="480" w:after="240"/>
      <w:ind w:left="454" w:hanging="454"/>
    </w:pPr>
    <w:rPr>
      <w:noProof/>
      <w:sz w:val="40"/>
      <w:lang w:val="en-GB" w:eastAsia="en-GB"/>
    </w:rPr>
  </w:style>
  <w:style w:type="character" w:customStyle="1" w:styleId="berschrift1Zchn">
    <w:name w:val="Überschrift 1 Zchn"/>
    <w:aliases w:val="Headline 2 Zchn"/>
    <w:basedOn w:val="Absatz-Standardschriftart"/>
    <w:link w:val="berschrift1"/>
    <w:uiPriority w:val="9"/>
    <w:rsid w:val="009D1AC1"/>
    <w:rPr>
      <w:rFonts w:ascii="Open Sans Light" w:eastAsiaTheme="majorEastAsia" w:hAnsi="Open Sans Light" w:cstheme="majorBidi"/>
      <w:color w:val="000000" w:themeColor="text1"/>
      <w:sz w:val="32"/>
      <w:szCs w:val="32"/>
    </w:rPr>
  </w:style>
  <w:style w:type="character" w:customStyle="1" w:styleId="berschrift2Zchn">
    <w:name w:val="Überschrift 2 Zchn"/>
    <w:aliases w:val="Headline 3 Zchn"/>
    <w:basedOn w:val="Absatz-Standardschriftart"/>
    <w:link w:val="berschrift2"/>
    <w:uiPriority w:val="9"/>
    <w:rsid w:val="008D556B"/>
    <w:rPr>
      <w:rFonts w:ascii="Open Sans Light" w:eastAsiaTheme="majorEastAsia" w:hAnsi="Open Sans Light" w:cstheme="majorBidi"/>
      <w:color w:val="000000" w:themeColor="text1"/>
      <w:sz w:val="24"/>
      <w:szCs w:val="26"/>
    </w:rPr>
  </w:style>
  <w:style w:type="paragraph" w:styleId="Kopfzeile">
    <w:name w:val="header"/>
    <w:basedOn w:val="Standard"/>
    <w:link w:val="KopfzeileZchn"/>
    <w:uiPriority w:val="99"/>
    <w:unhideWhenUsed/>
    <w:rsid w:val="00A906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06E2"/>
    <w:rPr>
      <w:lang w:val="de-AT"/>
    </w:rPr>
  </w:style>
  <w:style w:type="character" w:styleId="Kommentarzeichen">
    <w:name w:val="annotation reference"/>
    <w:basedOn w:val="Absatz-Standardschriftart"/>
    <w:uiPriority w:val="99"/>
    <w:semiHidden/>
    <w:unhideWhenUsed/>
    <w:rsid w:val="00F209BA"/>
    <w:rPr>
      <w:sz w:val="16"/>
      <w:szCs w:val="16"/>
    </w:rPr>
  </w:style>
  <w:style w:type="paragraph" w:styleId="Kommentartext">
    <w:name w:val="annotation text"/>
    <w:basedOn w:val="Standard"/>
    <w:link w:val="KommentartextZchn"/>
    <w:uiPriority w:val="99"/>
    <w:semiHidden/>
    <w:unhideWhenUsed/>
    <w:rsid w:val="00F209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09BA"/>
    <w:rPr>
      <w:sz w:val="20"/>
      <w:szCs w:val="20"/>
      <w:lang w:val="de-AT"/>
    </w:rPr>
  </w:style>
  <w:style w:type="paragraph" w:styleId="Kommentarthema">
    <w:name w:val="annotation subject"/>
    <w:basedOn w:val="Kommentartext"/>
    <w:next w:val="Kommentartext"/>
    <w:link w:val="KommentarthemaZchn"/>
    <w:uiPriority w:val="99"/>
    <w:semiHidden/>
    <w:unhideWhenUsed/>
    <w:rsid w:val="00F209BA"/>
    <w:rPr>
      <w:b/>
      <w:bCs/>
    </w:rPr>
  </w:style>
  <w:style w:type="character" w:customStyle="1" w:styleId="KommentarthemaZchn">
    <w:name w:val="Kommentarthema Zchn"/>
    <w:basedOn w:val="KommentartextZchn"/>
    <w:link w:val="Kommentarthema"/>
    <w:uiPriority w:val="99"/>
    <w:semiHidden/>
    <w:rsid w:val="00F209BA"/>
    <w:rPr>
      <w:b/>
      <w:bCs/>
      <w:sz w:val="20"/>
      <w:szCs w:val="20"/>
      <w:lang w:val="de-AT"/>
    </w:rPr>
  </w:style>
  <w:style w:type="paragraph" w:styleId="Sprechblasentext">
    <w:name w:val="Balloon Text"/>
    <w:basedOn w:val="Standard"/>
    <w:link w:val="SprechblasentextZchn"/>
    <w:uiPriority w:val="99"/>
    <w:semiHidden/>
    <w:unhideWhenUsed/>
    <w:rsid w:val="00F209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09BA"/>
    <w:rPr>
      <w:rFonts w:ascii="Segoe UI" w:hAnsi="Segoe UI" w:cs="Segoe UI"/>
      <w:sz w:val="18"/>
      <w:szCs w:val="18"/>
      <w:lang w:val="de-AT"/>
    </w:rPr>
  </w:style>
  <w:style w:type="paragraph" w:styleId="berarbeitung">
    <w:name w:val="Revision"/>
    <w:hidden/>
    <w:uiPriority w:val="99"/>
    <w:semiHidden/>
    <w:rsid w:val="00C63FA8"/>
    <w:pPr>
      <w:spacing w:after="0" w:line="240" w:lineRule="auto"/>
    </w:pPr>
    <w:rPr>
      <w:lang w:val="de-AT"/>
    </w:rPr>
  </w:style>
  <w:style w:type="paragraph" w:styleId="Verzeichnis1">
    <w:name w:val="toc 1"/>
    <w:basedOn w:val="Standard"/>
    <w:next w:val="Standard"/>
    <w:autoRedefine/>
    <w:uiPriority w:val="39"/>
    <w:unhideWhenUsed/>
    <w:rsid w:val="00D427F4"/>
    <w:pPr>
      <w:spacing w:before="80" w:after="100" w:line="240" w:lineRule="auto"/>
      <w:mirrorIndents/>
    </w:pPr>
    <w:rPr>
      <w:rFonts w:ascii="Univers LT Std 45 Light" w:hAnsi="Univers LT Std 45 Light"/>
      <w:sz w:val="24"/>
    </w:rPr>
  </w:style>
  <w:style w:type="paragraph" w:styleId="Titel">
    <w:name w:val="Title"/>
    <w:basedOn w:val="Standard"/>
    <w:next w:val="Standard"/>
    <w:link w:val="TitelZchn"/>
    <w:uiPriority w:val="10"/>
    <w:qFormat/>
    <w:rsid w:val="00583AA5"/>
    <w:pPr>
      <w:spacing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83AA5"/>
    <w:rPr>
      <w:rFonts w:asciiTheme="majorHAnsi" w:eastAsiaTheme="majorEastAsia" w:hAnsiTheme="majorHAnsi" w:cstheme="majorBidi"/>
      <w:spacing w:val="-10"/>
      <w:kern w:val="28"/>
      <w:sz w:val="56"/>
      <w:szCs w:val="56"/>
      <w:lang w:val="de-AT"/>
    </w:rPr>
  </w:style>
  <w:style w:type="character" w:styleId="Fett">
    <w:name w:val="Strong"/>
    <w:basedOn w:val="Absatz-Standardschriftart"/>
    <w:uiPriority w:val="22"/>
    <w:qFormat/>
    <w:rsid w:val="00583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3249">
      <w:bodyDiv w:val="1"/>
      <w:marLeft w:val="0"/>
      <w:marRight w:val="0"/>
      <w:marTop w:val="0"/>
      <w:marBottom w:val="0"/>
      <w:divBdr>
        <w:top w:val="none" w:sz="0" w:space="0" w:color="auto"/>
        <w:left w:val="none" w:sz="0" w:space="0" w:color="auto"/>
        <w:bottom w:val="none" w:sz="0" w:space="0" w:color="auto"/>
        <w:right w:val="none" w:sz="0" w:space="0" w:color="auto"/>
      </w:divBdr>
    </w:div>
    <w:div w:id="475874962">
      <w:bodyDiv w:val="1"/>
      <w:marLeft w:val="0"/>
      <w:marRight w:val="0"/>
      <w:marTop w:val="0"/>
      <w:marBottom w:val="0"/>
      <w:divBdr>
        <w:top w:val="none" w:sz="0" w:space="0" w:color="auto"/>
        <w:left w:val="none" w:sz="0" w:space="0" w:color="auto"/>
        <w:bottom w:val="none" w:sz="0" w:space="0" w:color="auto"/>
        <w:right w:val="none" w:sz="0" w:space="0" w:color="auto"/>
      </w:divBdr>
    </w:div>
    <w:div w:id="528420714">
      <w:bodyDiv w:val="1"/>
      <w:marLeft w:val="0"/>
      <w:marRight w:val="0"/>
      <w:marTop w:val="0"/>
      <w:marBottom w:val="0"/>
      <w:divBdr>
        <w:top w:val="none" w:sz="0" w:space="0" w:color="auto"/>
        <w:left w:val="none" w:sz="0" w:space="0" w:color="auto"/>
        <w:bottom w:val="none" w:sz="0" w:space="0" w:color="auto"/>
        <w:right w:val="none" w:sz="0" w:space="0" w:color="auto"/>
      </w:divBdr>
    </w:div>
    <w:div w:id="1377268883">
      <w:bodyDiv w:val="1"/>
      <w:marLeft w:val="0"/>
      <w:marRight w:val="0"/>
      <w:marTop w:val="0"/>
      <w:marBottom w:val="0"/>
      <w:divBdr>
        <w:top w:val="none" w:sz="0" w:space="0" w:color="auto"/>
        <w:left w:val="none" w:sz="0" w:space="0" w:color="auto"/>
        <w:bottom w:val="none" w:sz="0" w:space="0" w:color="auto"/>
        <w:right w:val="none" w:sz="0" w:space="0" w:color="auto"/>
      </w:divBdr>
    </w:div>
    <w:div w:id="1557201464">
      <w:bodyDiv w:val="1"/>
      <w:marLeft w:val="0"/>
      <w:marRight w:val="0"/>
      <w:marTop w:val="0"/>
      <w:marBottom w:val="0"/>
      <w:divBdr>
        <w:top w:val="none" w:sz="0" w:space="0" w:color="auto"/>
        <w:left w:val="none" w:sz="0" w:space="0" w:color="auto"/>
        <w:bottom w:val="none" w:sz="0" w:space="0" w:color="auto"/>
        <w:right w:val="none" w:sz="0" w:space="0" w:color="auto"/>
      </w:divBdr>
    </w:div>
    <w:div w:id="19626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ipho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iphos.com/" TargetMode="External"/><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mailto:office@iphos.com" TargetMode="External"/><Relationship Id="rId4" Type="http://schemas.openxmlformats.org/officeDocument/2006/relationships/hyperlink" Target="https://www.ipho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C67FC-BA6C-4802-BDBA-1C08C1F5C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4885</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Iphos GmbH</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Reisenbichler</dc:creator>
  <cp:keywords/>
  <dc:description/>
  <cp:lastModifiedBy>Michaela Majce</cp:lastModifiedBy>
  <cp:revision>5</cp:revision>
  <cp:lastPrinted>2018-09-19T11:35:00Z</cp:lastPrinted>
  <dcterms:created xsi:type="dcterms:W3CDTF">2018-09-19T11:31:00Z</dcterms:created>
  <dcterms:modified xsi:type="dcterms:W3CDTF">2018-09-19T13:51:00Z</dcterms:modified>
</cp:coreProperties>
</file>